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76066" w14:textId="77777777" w:rsidR="00467967" w:rsidRPr="00673D21" w:rsidRDefault="00467967" w:rsidP="00673D21">
      <w:pPr>
        <w:spacing w:line="480" w:lineRule="auto"/>
        <w:rPr>
          <w:rFonts w:ascii="Times New Roman" w:hAnsi="Times New Roman" w:cs="Times New Roman"/>
          <w:sz w:val="24"/>
          <w:szCs w:val="24"/>
        </w:rPr>
      </w:pPr>
      <w:bookmarkStart w:id="0" w:name="_GoBack"/>
      <w:bookmarkEnd w:id="0"/>
    </w:p>
    <w:p w14:paraId="77C9F328" w14:textId="77777777" w:rsidR="00F479E3" w:rsidRPr="00673D21" w:rsidRDefault="00F479E3" w:rsidP="00673D21">
      <w:pPr>
        <w:spacing w:line="480" w:lineRule="auto"/>
        <w:rPr>
          <w:rFonts w:ascii="Times New Roman" w:hAnsi="Times New Roman" w:cs="Times New Roman"/>
          <w:sz w:val="24"/>
          <w:szCs w:val="24"/>
        </w:rPr>
      </w:pPr>
    </w:p>
    <w:p w14:paraId="19823806" w14:textId="77777777" w:rsidR="005F4407" w:rsidRPr="00673D21" w:rsidRDefault="005F4407" w:rsidP="00673D21">
      <w:pPr>
        <w:spacing w:line="480" w:lineRule="auto"/>
        <w:rPr>
          <w:rFonts w:ascii="Times New Roman" w:hAnsi="Times New Roman" w:cs="Times New Roman"/>
          <w:sz w:val="24"/>
          <w:szCs w:val="24"/>
        </w:rPr>
      </w:pPr>
    </w:p>
    <w:p w14:paraId="33AC06A3" w14:textId="3FBF661A" w:rsidR="00A02BCD" w:rsidRPr="00673D21" w:rsidRDefault="00A02BCD" w:rsidP="00673D21">
      <w:pPr>
        <w:spacing w:line="480" w:lineRule="auto"/>
        <w:rPr>
          <w:rFonts w:ascii="Times New Roman" w:hAnsi="Times New Roman" w:cs="Times New Roman"/>
          <w:sz w:val="24"/>
          <w:szCs w:val="24"/>
        </w:rPr>
      </w:pPr>
    </w:p>
    <w:p w14:paraId="2CBCC545" w14:textId="77777777" w:rsidR="004D6AC6" w:rsidRPr="00673D21" w:rsidRDefault="004D6AC6" w:rsidP="00673D21">
      <w:pPr>
        <w:spacing w:line="480" w:lineRule="auto"/>
        <w:rPr>
          <w:rFonts w:ascii="Times New Roman" w:hAnsi="Times New Roman" w:cs="Times New Roman"/>
          <w:sz w:val="24"/>
          <w:szCs w:val="24"/>
        </w:rPr>
      </w:pPr>
    </w:p>
    <w:p w14:paraId="6987677D" w14:textId="77777777" w:rsidR="00A02BCD" w:rsidRPr="00673D21" w:rsidRDefault="00A02BCD" w:rsidP="00673D21">
      <w:pPr>
        <w:spacing w:line="480" w:lineRule="auto"/>
        <w:rPr>
          <w:rFonts w:ascii="Times New Roman" w:hAnsi="Times New Roman" w:cs="Times New Roman"/>
          <w:sz w:val="24"/>
          <w:szCs w:val="24"/>
        </w:rPr>
      </w:pPr>
    </w:p>
    <w:p w14:paraId="5743364C" w14:textId="77777777" w:rsidR="003A661F" w:rsidRPr="008527AC" w:rsidRDefault="005E06B1" w:rsidP="003A661F">
      <w:pPr>
        <w:shd w:val="clear" w:color="auto" w:fill="FFFFFF"/>
        <w:spacing w:line="480" w:lineRule="auto"/>
        <w:jc w:val="center"/>
        <w:rPr>
          <w:rStyle w:val="NormalWebChar"/>
          <w:rFonts w:eastAsiaTheme="minorHAnsi"/>
        </w:rPr>
      </w:pPr>
      <w:r>
        <w:rPr>
          <w:rStyle w:val="NormalWebChar"/>
          <w:rFonts w:eastAsiaTheme="minorHAnsi"/>
        </w:rPr>
        <w:t>Concept of Abnormality in The Bible</w:t>
      </w:r>
    </w:p>
    <w:p w14:paraId="5643ECA8" w14:textId="77777777" w:rsidR="00D64EF7" w:rsidRPr="00673D21" w:rsidRDefault="005E06B1" w:rsidP="00673D21">
      <w:pPr>
        <w:spacing w:after="0" w:line="480" w:lineRule="auto"/>
        <w:contextualSpacing/>
        <w:jc w:val="center"/>
        <w:rPr>
          <w:rFonts w:ascii="Times New Roman" w:hAnsi="Times New Roman" w:cs="Times New Roman"/>
          <w:sz w:val="24"/>
          <w:szCs w:val="24"/>
        </w:rPr>
      </w:pPr>
      <w:r w:rsidRPr="00673D21">
        <w:rPr>
          <w:rFonts w:ascii="Times New Roman" w:hAnsi="Times New Roman" w:cs="Times New Roman"/>
          <w:sz w:val="24"/>
          <w:szCs w:val="24"/>
        </w:rPr>
        <w:t>Student’s Name</w:t>
      </w:r>
    </w:p>
    <w:p w14:paraId="06DAC02D" w14:textId="77777777" w:rsidR="00D64EF7" w:rsidRPr="00673D21" w:rsidRDefault="005E06B1" w:rsidP="00673D21">
      <w:pPr>
        <w:spacing w:after="0" w:line="480" w:lineRule="auto"/>
        <w:contextualSpacing/>
        <w:jc w:val="center"/>
        <w:rPr>
          <w:rFonts w:ascii="Times New Roman" w:hAnsi="Times New Roman" w:cs="Times New Roman"/>
          <w:sz w:val="24"/>
          <w:szCs w:val="24"/>
        </w:rPr>
      </w:pPr>
      <w:r w:rsidRPr="00673D21">
        <w:rPr>
          <w:rFonts w:ascii="Times New Roman" w:hAnsi="Times New Roman" w:cs="Times New Roman"/>
          <w:sz w:val="24"/>
          <w:szCs w:val="24"/>
        </w:rPr>
        <w:t>Institution Affiliation</w:t>
      </w:r>
    </w:p>
    <w:p w14:paraId="110B3B58" w14:textId="77777777" w:rsidR="00D64EF7" w:rsidRPr="00673D21" w:rsidRDefault="005E06B1" w:rsidP="00673D21">
      <w:pPr>
        <w:spacing w:after="0" w:line="480" w:lineRule="auto"/>
        <w:contextualSpacing/>
        <w:jc w:val="center"/>
        <w:rPr>
          <w:rFonts w:ascii="Times New Roman" w:hAnsi="Times New Roman" w:cs="Times New Roman"/>
          <w:sz w:val="24"/>
          <w:szCs w:val="24"/>
        </w:rPr>
      </w:pPr>
      <w:r w:rsidRPr="00673D21">
        <w:rPr>
          <w:rFonts w:ascii="Times New Roman" w:hAnsi="Times New Roman" w:cs="Times New Roman"/>
          <w:sz w:val="24"/>
          <w:szCs w:val="24"/>
        </w:rPr>
        <w:t>Course Number and Name</w:t>
      </w:r>
    </w:p>
    <w:p w14:paraId="76F04CE6" w14:textId="77777777" w:rsidR="00D64EF7" w:rsidRPr="00673D21" w:rsidRDefault="005E06B1" w:rsidP="00673D21">
      <w:pPr>
        <w:spacing w:after="0" w:line="480" w:lineRule="auto"/>
        <w:contextualSpacing/>
        <w:jc w:val="center"/>
        <w:rPr>
          <w:rFonts w:ascii="Times New Roman" w:hAnsi="Times New Roman" w:cs="Times New Roman"/>
          <w:sz w:val="24"/>
          <w:szCs w:val="24"/>
        </w:rPr>
      </w:pPr>
      <w:r w:rsidRPr="00673D21">
        <w:rPr>
          <w:rFonts w:ascii="Times New Roman" w:hAnsi="Times New Roman" w:cs="Times New Roman"/>
          <w:sz w:val="24"/>
          <w:szCs w:val="24"/>
        </w:rPr>
        <w:t>Instructor Name</w:t>
      </w:r>
    </w:p>
    <w:p w14:paraId="7BC2FAA7" w14:textId="77777777" w:rsidR="00D64EF7" w:rsidRPr="00673D21" w:rsidRDefault="005E06B1" w:rsidP="00673D21">
      <w:pPr>
        <w:spacing w:after="0" w:line="480" w:lineRule="auto"/>
        <w:contextualSpacing/>
        <w:jc w:val="center"/>
        <w:rPr>
          <w:rFonts w:ascii="Times New Roman" w:hAnsi="Times New Roman" w:cs="Times New Roman"/>
          <w:sz w:val="24"/>
          <w:szCs w:val="24"/>
        </w:rPr>
      </w:pPr>
      <w:r w:rsidRPr="00673D21">
        <w:rPr>
          <w:rFonts w:ascii="Times New Roman" w:hAnsi="Times New Roman" w:cs="Times New Roman"/>
          <w:sz w:val="24"/>
          <w:szCs w:val="24"/>
        </w:rPr>
        <w:t>Date</w:t>
      </w:r>
    </w:p>
    <w:p w14:paraId="0216D67A" w14:textId="77777777" w:rsidR="00F479E3" w:rsidRPr="00673D21" w:rsidRDefault="005E06B1" w:rsidP="00673D21">
      <w:pPr>
        <w:spacing w:line="480" w:lineRule="auto"/>
        <w:rPr>
          <w:rFonts w:ascii="Times New Roman" w:hAnsi="Times New Roman" w:cs="Times New Roman"/>
          <w:sz w:val="24"/>
          <w:szCs w:val="24"/>
        </w:rPr>
      </w:pPr>
      <w:r w:rsidRPr="00673D21">
        <w:rPr>
          <w:rFonts w:ascii="Times New Roman" w:hAnsi="Times New Roman" w:cs="Times New Roman"/>
          <w:sz w:val="24"/>
          <w:szCs w:val="24"/>
        </w:rPr>
        <w:br w:type="page"/>
      </w:r>
    </w:p>
    <w:p w14:paraId="37978196" w14:textId="3FDCEAF0" w:rsidR="008527AC" w:rsidRPr="008527AC" w:rsidRDefault="005E06B1" w:rsidP="008527AC">
      <w:pPr>
        <w:shd w:val="clear" w:color="auto" w:fill="FFFFFF"/>
        <w:spacing w:line="480" w:lineRule="auto"/>
        <w:jc w:val="center"/>
        <w:rPr>
          <w:rStyle w:val="NormalWebChar"/>
          <w:rFonts w:eastAsiaTheme="minorHAnsi"/>
        </w:rPr>
      </w:pPr>
      <w:r>
        <w:rPr>
          <w:rStyle w:val="NormalWebChar"/>
          <w:rFonts w:eastAsiaTheme="minorHAnsi"/>
        </w:rPr>
        <w:lastRenderedPageBreak/>
        <w:t>Concept of Abnormality in The Bible</w:t>
      </w:r>
    </w:p>
    <w:p w14:paraId="756EFEDF" w14:textId="6F3C3782" w:rsidR="00B17EAE" w:rsidRDefault="005E06B1" w:rsidP="00B17EAE">
      <w:pPr>
        <w:spacing w:line="480" w:lineRule="auto"/>
        <w:ind w:firstLine="720"/>
        <w:rPr>
          <w:rStyle w:val="NormalWebChar"/>
          <w:rFonts w:eastAsiaTheme="minorHAnsi"/>
        </w:rPr>
      </w:pPr>
      <w:r>
        <w:rPr>
          <w:rStyle w:val="NormalWebChar"/>
          <w:rFonts w:eastAsiaTheme="minorHAnsi"/>
        </w:rPr>
        <w:t>The concept of normality in human beings is difficult to understand. The social settings are</w:t>
      </w:r>
      <w:r>
        <w:rPr>
          <w:rStyle w:val="NormalWebChar"/>
          <w:rFonts w:eastAsiaTheme="minorHAnsi"/>
        </w:rPr>
        <w:t xml:space="preserve"> changing from one century to another. for instance, it is normal for women to wear short dressing codes in the current 21</w:t>
      </w:r>
      <w:r w:rsidRPr="003313D9">
        <w:rPr>
          <w:rStyle w:val="NormalWebChar"/>
          <w:rFonts w:eastAsiaTheme="minorHAnsi"/>
          <w:vertAlign w:val="superscript"/>
        </w:rPr>
        <w:t>st</w:t>
      </w:r>
      <w:r>
        <w:rPr>
          <w:rStyle w:val="NormalWebChar"/>
          <w:rFonts w:eastAsiaTheme="minorHAnsi"/>
        </w:rPr>
        <w:t xml:space="preserve"> century, unlike in the previous settings. However, the Bible provides a perspective of assessing normality. The book of Genesis is </w:t>
      </w:r>
      <w:r>
        <w:rPr>
          <w:rStyle w:val="NormalWebChar"/>
          <w:rFonts w:eastAsiaTheme="minorHAnsi"/>
        </w:rPr>
        <w:t xml:space="preserve">an outstanding source of explaining the origin abnormality. The fore beings of the human race presented the wrong choice in the third chapter of Genesis, </w:t>
      </w:r>
      <w:r w:rsidR="00C64AE2">
        <w:rPr>
          <w:rStyle w:val="NormalWebChar"/>
          <w:rFonts w:eastAsiaTheme="minorHAnsi"/>
        </w:rPr>
        <w:t xml:space="preserve">where Adam and Eve had to choose which side they belonged to. It </w:t>
      </w:r>
      <w:r>
        <w:rPr>
          <w:rStyle w:val="NormalWebChar"/>
          <w:rFonts w:eastAsiaTheme="minorHAnsi"/>
        </w:rPr>
        <w:t>was deviant</w:t>
      </w:r>
      <w:r w:rsidR="00C64AE2">
        <w:rPr>
          <w:rStyle w:val="NormalWebChar"/>
          <w:rFonts w:eastAsiaTheme="minorHAnsi"/>
        </w:rPr>
        <w:t xml:space="preserve"> behavior for them to chose to listen to someone who was not their creator (the serpent). It was by this act that man became defiant of God’s command. the Bible indicates that “</w:t>
      </w:r>
      <w:r w:rsidR="00C64AE2" w:rsidRPr="00C64AE2">
        <w:rPr>
          <w:rStyle w:val="NormalWebChar"/>
          <w:rFonts w:eastAsiaTheme="minorHAnsi"/>
        </w:rPr>
        <w:t>Whosoever committeth sin transgresseth also the law: for sin is the transgression of the law.</w:t>
      </w:r>
      <w:r w:rsidR="00C64AE2">
        <w:rPr>
          <w:rStyle w:val="NormalWebChar"/>
          <w:rFonts w:eastAsiaTheme="minorHAnsi"/>
        </w:rPr>
        <w:t xml:space="preserve">” </w:t>
      </w:r>
      <w:r w:rsidR="00C64AE2" w:rsidRPr="00C64AE2">
        <w:rPr>
          <w:rStyle w:val="NormalWebChar"/>
          <w:rFonts w:eastAsiaTheme="minorHAnsi"/>
        </w:rPr>
        <w:t xml:space="preserve">(King James Bible, 1769/2017, </w:t>
      </w:r>
      <w:r w:rsidR="00C64AE2">
        <w:rPr>
          <w:rStyle w:val="NormalWebChar"/>
          <w:rFonts w:eastAsiaTheme="minorHAnsi"/>
        </w:rPr>
        <w:t>1at John 3</w:t>
      </w:r>
      <w:r w:rsidR="00C64AE2" w:rsidRPr="00C64AE2">
        <w:rPr>
          <w:rStyle w:val="NormalWebChar"/>
          <w:rFonts w:eastAsiaTheme="minorHAnsi"/>
        </w:rPr>
        <w:t>:</w:t>
      </w:r>
      <w:r w:rsidR="00C64AE2">
        <w:rPr>
          <w:rStyle w:val="NormalWebChar"/>
          <w:rFonts w:eastAsiaTheme="minorHAnsi"/>
        </w:rPr>
        <w:t>4</w:t>
      </w:r>
      <w:r w:rsidR="00C64AE2" w:rsidRPr="00C64AE2">
        <w:rPr>
          <w:rStyle w:val="NormalWebChar"/>
          <w:rFonts w:eastAsiaTheme="minorHAnsi"/>
        </w:rPr>
        <w:t>)</w:t>
      </w:r>
      <w:r w:rsidR="00C64AE2">
        <w:rPr>
          <w:rStyle w:val="NormalWebChar"/>
          <w:rFonts w:eastAsiaTheme="minorHAnsi"/>
        </w:rPr>
        <w:t xml:space="preserve">. It was expected that their brains had adhered to the command byGodd not to eat any fruit from the garden's middle tree. However, the distress caused by the </w:t>
      </w:r>
      <w:r>
        <w:rPr>
          <w:rStyle w:val="NormalWebChar"/>
          <w:rFonts w:eastAsiaTheme="minorHAnsi"/>
        </w:rPr>
        <w:t>Lucifer in their minds that eating the fruit would make</w:t>
      </w:r>
      <w:r>
        <w:rPr>
          <w:rStyle w:val="NormalWebChar"/>
          <w:rFonts w:eastAsiaTheme="minorHAnsi"/>
        </w:rPr>
        <w:t xml:space="preserve"> them resemble God led them into deviant behavior</w:t>
      </w:r>
      <w:r w:rsidR="009B10E9" w:rsidRPr="009B10E9">
        <w:t xml:space="preserve"> </w:t>
      </w:r>
      <w:r w:rsidR="009B10E9">
        <w:t>(</w:t>
      </w:r>
      <w:r w:rsidR="009B10E9" w:rsidRPr="009B10E9">
        <w:rPr>
          <w:rStyle w:val="NormalWebChar"/>
          <w:rFonts w:eastAsiaTheme="minorHAnsi"/>
        </w:rPr>
        <w:t>Knight, 1992</w:t>
      </w:r>
      <w:r w:rsidR="009B10E9">
        <w:rPr>
          <w:rStyle w:val="NormalWebChar"/>
          <w:rFonts w:eastAsiaTheme="minorHAnsi"/>
        </w:rPr>
        <w:t>)</w:t>
      </w:r>
      <w:r>
        <w:rPr>
          <w:rStyle w:val="NormalWebChar"/>
          <w:rFonts w:eastAsiaTheme="minorHAnsi"/>
        </w:rPr>
        <w:t xml:space="preserve">. </w:t>
      </w:r>
    </w:p>
    <w:p w14:paraId="0C662C32" w14:textId="1CEE1A2D" w:rsidR="00C23DF0" w:rsidRPr="00673D21" w:rsidRDefault="005E06B1" w:rsidP="00B17EAE">
      <w:pPr>
        <w:spacing w:line="480" w:lineRule="auto"/>
        <w:ind w:firstLine="720"/>
        <w:rPr>
          <w:rStyle w:val="NormalWebChar"/>
          <w:rFonts w:eastAsiaTheme="minorHAnsi"/>
        </w:rPr>
      </w:pPr>
      <w:r>
        <w:rPr>
          <w:rStyle w:val="NormalWebChar"/>
          <w:rFonts w:eastAsiaTheme="minorHAnsi"/>
        </w:rPr>
        <w:t xml:space="preserve">The Bible elucidates that deviant behavior is characterized when one does not follow specific instructions or commands. The unconformity to some set of values and social norms is termed as </w:t>
      </w:r>
      <w:r>
        <w:rPr>
          <w:rStyle w:val="NormalWebChar"/>
          <w:rFonts w:eastAsiaTheme="minorHAnsi"/>
        </w:rPr>
        <w:t xml:space="preserve">deviant behavior. Reactions that are termed as sin go against the standards that are set to be normal for individuals. The resultants actions that may be taken are the dangerousness of being deviant. For instance, the Bible elaborates on the dangerousness </w:t>
      </w:r>
      <w:r>
        <w:rPr>
          <w:rStyle w:val="NormalWebChar"/>
          <w:rFonts w:eastAsiaTheme="minorHAnsi"/>
        </w:rPr>
        <w:t>of being deviant to the commands of God, saying, "</w:t>
      </w:r>
      <w:r w:rsidRPr="00B17EAE">
        <w:rPr>
          <w:rStyle w:val="NormalWebChar"/>
          <w:rFonts w:eastAsiaTheme="minorHAnsi"/>
        </w:rPr>
        <w:t>For the wages of sin is death; but the gift of God is eternal life through Jesus Christ our Lord.</w:t>
      </w:r>
      <w:r>
        <w:rPr>
          <w:rStyle w:val="NormalWebChar"/>
          <w:rFonts w:eastAsiaTheme="minorHAnsi"/>
        </w:rPr>
        <w:t xml:space="preserve">” </w:t>
      </w:r>
      <w:r w:rsidRPr="00C64AE2">
        <w:rPr>
          <w:rStyle w:val="NormalWebChar"/>
          <w:rFonts w:eastAsiaTheme="minorHAnsi"/>
        </w:rPr>
        <w:t xml:space="preserve">(King James Bible, 1769/2017, </w:t>
      </w:r>
      <w:r>
        <w:rPr>
          <w:rStyle w:val="NormalWebChar"/>
          <w:rFonts w:eastAsiaTheme="minorHAnsi"/>
        </w:rPr>
        <w:t>Romans 6</w:t>
      </w:r>
      <w:r w:rsidRPr="00C64AE2">
        <w:rPr>
          <w:rStyle w:val="NormalWebChar"/>
          <w:rFonts w:eastAsiaTheme="minorHAnsi"/>
        </w:rPr>
        <w:t>:</w:t>
      </w:r>
      <w:r>
        <w:rPr>
          <w:rStyle w:val="NormalWebChar"/>
          <w:rFonts w:eastAsiaTheme="minorHAnsi"/>
        </w:rPr>
        <w:t>23</w:t>
      </w:r>
      <w:r w:rsidRPr="00C64AE2">
        <w:rPr>
          <w:rStyle w:val="NormalWebChar"/>
          <w:rFonts w:eastAsiaTheme="minorHAnsi"/>
        </w:rPr>
        <w:t>)</w:t>
      </w:r>
      <w:r>
        <w:rPr>
          <w:rStyle w:val="NormalWebChar"/>
          <w:rFonts w:eastAsiaTheme="minorHAnsi"/>
        </w:rPr>
        <w:t>. The Bible teachings form a basis of understanding that it is no</w:t>
      </w:r>
      <w:r>
        <w:rPr>
          <w:rStyle w:val="NormalWebChar"/>
          <w:rFonts w:eastAsiaTheme="minorHAnsi"/>
        </w:rPr>
        <w:t>rmal to do what is right, while it is abnormal to do wrong.</w:t>
      </w:r>
      <w:r w:rsidR="009A20C3" w:rsidRPr="00673D21">
        <w:rPr>
          <w:rStyle w:val="NormalWebChar"/>
          <w:rFonts w:eastAsiaTheme="minorHAnsi"/>
        </w:rPr>
        <w:br w:type="page"/>
      </w:r>
    </w:p>
    <w:p w14:paraId="2427DFDC" w14:textId="6A48F830" w:rsidR="00D8060D" w:rsidRPr="00673D21" w:rsidRDefault="005E06B1" w:rsidP="00673D21">
      <w:pPr>
        <w:shd w:val="clear" w:color="auto" w:fill="FFFFFF"/>
        <w:spacing w:line="480" w:lineRule="auto"/>
        <w:jc w:val="center"/>
        <w:rPr>
          <w:rFonts w:ascii="Times New Roman" w:hAnsi="Times New Roman" w:cs="Times New Roman"/>
          <w:sz w:val="24"/>
          <w:szCs w:val="24"/>
        </w:rPr>
      </w:pPr>
      <w:r w:rsidRPr="00673D21">
        <w:rPr>
          <w:rFonts w:ascii="Times New Roman" w:hAnsi="Times New Roman" w:cs="Times New Roman"/>
          <w:sz w:val="24"/>
          <w:szCs w:val="24"/>
        </w:rPr>
        <w:lastRenderedPageBreak/>
        <w:t>References</w:t>
      </w:r>
    </w:p>
    <w:p w14:paraId="02D08726" w14:textId="0871BA9B" w:rsidR="00B17EAE" w:rsidRPr="00673D21" w:rsidRDefault="005E06B1" w:rsidP="00673D21">
      <w:pPr>
        <w:pStyle w:val="NormalWeb"/>
        <w:shd w:val="clear" w:color="auto" w:fill="FFFFFF"/>
        <w:spacing w:before="0" w:beforeAutospacing="0" w:after="0" w:afterAutospacing="0" w:line="480" w:lineRule="auto"/>
        <w:ind w:left="720" w:right="75" w:hanging="720"/>
      </w:pPr>
      <w:r>
        <w:t>Knight, G. R.</w:t>
      </w:r>
      <w:r w:rsidRPr="009B10E9">
        <w:t xml:space="preserve"> </w:t>
      </w:r>
      <w:r>
        <w:t>(1992</w:t>
      </w:r>
      <w:r w:rsidRPr="009B10E9">
        <w:rPr>
          <w:i/>
          <w:iCs/>
        </w:rPr>
        <w:t xml:space="preserve">). </w:t>
      </w:r>
      <w:r>
        <w:rPr>
          <w:i/>
          <w:iCs/>
        </w:rPr>
        <w:t>P</w:t>
      </w:r>
      <w:r w:rsidRPr="009B10E9">
        <w:rPr>
          <w:i/>
          <w:iCs/>
        </w:rPr>
        <w:t>harisees</w:t>
      </w:r>
      <w:r>
        <w:rPr>
          <w:i/>
          <w:iCs/>
        </w:rPr>
        <w:t xml:space="preserve">’ </w:t>
      </w:r>
      <w:r w:rsidRPr="009B10E9">
        <w:rPr>
          <w:i/>
          <w:iCs/>
        </w:rPr>
        <w:t>Guide to Perfect Holiness</w:t>
      </w:r>
      <w:r>
        <w:t>, Pacific Press Publishing Association USA.</w:t>
      </w:r>
    </w:p>
    <w:p w14:paraId="078E8B0A" w14:textId="4850C4BE" w:rsidR="00DE4BDD" w:rsidRPr="00673D21" w:rsidRDefault="00DE4BDD" w:rsidP="00673D21">
      <w:pPr>
        <w:pStyle w:val="NormalWeb"/>
        <w:shd w:val="clear" w:color="auto" w:fill="FFFFFF"/>
        <w:spacing w:before="0" w:beforeAutospacing="0" w:after="0" w:afterAutospacing="0" w:line="480" w:lineRule="auto"/>
        <w:ind w:left="720" w:right="75" w:hanging="720"/>
      </w:pPr>
    </w:p>
    <w:sectPr w:rsidR="00DE4BDD" w:rsidRPr="00673D21" w:rsidSect="005F44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245F00" w14:textId="77777777" w:rsidR="005E06B1" w:rsidRDefault="005E06B1">
      <w:pPr>
        <w:spacing w:after="0" w:line="240" w:lineRule="auto"/>
      </w:pPr>
      <w:r>
        <w:separator/>
      </w:r>
    </w:p>
  </w:endnote>
  <w:endnote w:type="continuationSeparator" w:id="0">
    <w:p w14:paraId="03013BC9" w14:textId="77777777" w:rsidR="005E06B1" w:rsidRDefault="005E0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5FBF2" w14:textId="77777777" w:rsidR="005E06B1" w:rsidRDefault="005E06B1">
      <w:pPr>
        <w:spacing w:after="0" w:line="240" w:lineRule="auto"/>
      </w:pPr>
      <w:r>
        <w:separator/>
      </w:r>
    </w:p>
  </w:footnote>
  <w:footnote w:type="continuationSeparator" w:id="0">
    <w:p w14:paraId="6920898B" w14:textId="77777777" w:rsidR="005E06B1" w:rsidRDefault="005E06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14:paraId="08CFE691" w14:textId="6216D881" w:rsidR="00F479E3" w:rsidRPr="005F4407" w:rsidRDefault="005E06B1" w:rsidP="005F4407">
        <w:pPr>
          <w:pStyle w:val="Header"/>
          <w:jc w:val="right"/>
          <w:rPr>
            <w:rFonts w:ascii="Times New Roman" w:hAnsi="Times New Roman" w:cs="Times New Roman"/>
            <w:sz w:val="24"/>
            <w:szCs w:val="24"/>
          </w:rPr>
        </w:pPr>
        <w:r w:rsidRPr="003A661F">
          <w:rPr>
            <w:rFonts w:ascii="Times New Roman" w:hAnsi="Times New Roman" w:cs="Times New Roman"/>
            <w:sz w:val="24"/>
            <w:szCs w:val="24"/>
          </w:rPr>
          <w:t xml:space="preserve">CONCEPT OF </w:t>
        </w:r>
        <w:r w:rsidRPr="003A661F">
          <w:rPr>
            <w:rFonts w:ascii="Times New Roman" w:hAnsi="Times New Roman" w:cs="Times New Roman"/>
            <w:sz w:val="24"/>
            <w:szCs w:val="24"/>
          </w:rPr>
          <w:t>ABNORMALITY IN THE BIBLE</w:t>
        </w:r>
        <w:r w:rsidR="004301F0" w:rsidRPr="005F4407">
          <w:rPr>
            <w:rFonts w:ascii="Times New Roman" w:hAnsi="Times New Roman" w:cs="Times New Roman"/>
            <w:sz w:val="24"/>
            <w:szCs w:val="24"/>
          </w:rPr>
          <w:tab/>
        </w:r>
        <w:r w:rsidR="004301F0" w:rsidRPr="005F4407">
          <w:rPr>
            <w:rFonts w:ascii="Times New Roman" w:hAnsi="Times New Roman" w:cs="Times New Roman"/>
            <w:sz w:val="24"/>
            <w:szCs w:val="24"/>
          </w:rPr>
          <w:fldChar w:fldCharType="begin"/>
        </w:r>
        <w:r w:rsidR="004301F0" w:rsidRPr="005F4407">
          <w:rPr>
            <w:rFonts w:ascii="Times New Roman" w:hAnsi="Times New Roman" w:cs="Times New Roman"/>
            <w:sz w:val="24"/>
            <w:szCs w:val="24"/>
          </w:rPr>
          <w:instrText xml:space="preserve"> PAGE   \* MERGEFORMAT </w:instrText>
        </w:r>
        <w:r w:rsidR="004301F0" w:rsidRPr="005F4407">
          <w:rPr>
            <w:rFonts w:ascii="Times New Roman" w:hAnsi="Times New Roman" w:cs="Times New Roman"/>
            <w:sz w:val="24"/>
            <w:szCs w:val="24"/>
          </w:rPr>
          <w:fldChar w:fldCharType="separate"/>
        </w:r>
        <w:r w:rsidR="0033683B">
          <w:rPr>
            <w:rFonts w:ascii="Times New Roman" w:hAnsi="Times New Roman" w:cs="Times New Roman"/>
            <w:noProof/>
            <w:sz w:val="24"/>
            <w:szCs w:val="24"/>
          </w:rPr>
          <w:t>3</w:t>
        </w:r>
        <w:r w:rsidR="004301F0" w:rsidRPr="005F440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47342"/>
      <w:docPartObj>
        <w:docPartGallery w:val="Page Numbers (Top of Page)"/>
        <w:docPartUnique/>
      </w:docPartObj>
    </w:sdtPr>
    <w:sdtEndPr>
      <w:rPr>
        <w:rFonts w:ascii="Times New Roman" w:hAnsi="Times New Roman" w:cs="Times New Roman"/>
        <w:noProof/>
        <w:sz w:val="24"/>
        <w:szCs w:val="24"/>
      </w:rPr>
    </w:sdtEndPr>
    <w:sdtContent>
      <w:p w14:paraId="127F9209" w14:textId="77777777" w:rsidR="005F4407" w:rsidRPr="005F4407" w:rsidRDefault="005E06B1" w:rsidP="005F4407">
        <w:pPr>
          <w:pStyle w:val="Header"/>
          <w:jc w:val="right"/>
          <w:rPr>
            <w:rFonts w:ascii="Times New Roman" w:hAnsi="Times New Roman" w:cs="Times New Roman"/>
            <w:sz w:val="24"/>
            <w:szCs w:val="24"/>
          </w:rPr>
        </w:pPr>
        <w:r w:rsidRPr="005F4407">
          <w:rPr>
            <w:rFonts w:ascii="Times New Roman" w:hAnsi="Times New Roman" w:cs="Times New Roman"/>
            <w:sz w:val="24"/>
            <w:szCs w:val="24"/>
          </w:rPr>
          <w:fldChar w:fldCharType="begin"/>
        </w:r>
        <w:r w:rsidRPr="005F4407">
          <w:rPr>
            <w:rFonts w:ascii="Times New Roman" w:hAnsi="Times New Roman" w:cs="Times New Roman"/>
            <w:sz w:val="24"/>
            <w:szCs w:val="24"/>
          </w:rPr>
          <w:instrText xml:space="preserve"> PAGE   \* MERGEFORMAT </w:instrText>
        </w:r>
        <w:r w:rsidRPr="005F4407">
          <w:rPr>
            <w:rFonts w:ascii="Times New Roman" w:hAnsi="Times New Roman" w:cs="Times New Roman"/>
            <w:sz w:val="24"/>
            <w:szCs w:val="24"/>
          </w:rPr>
          <w:fldChar w:fldCharType="separate"/>
        </w:r>
        <w:r w:rsidR="0033683B">
          <w:rPr>
            <w:rFonts w:ascii="Times New Roman" w:hAnsi="Times New Roman" w:cs="Times New Roman"/>
            <w:noProof/>
            <w:sz w:val="24"/>
            <w:szCs w:val="24"/>
          </w:rPr>
          <w:t>1</w:t>
        </w:r>
        <w:r w:rsidRPr="005F440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0214A"/>
    <w:multiLevelType w:val="hybridMultilevel"/>
    <w:tmpl w:val="B6D81910"/>
    <w:lvl w:ilvl="0" w:tplc="71C623E2">
      <w:start w:val="1"/>
      <w:numFmt w:val="bullet"/>
      <w:lvlText w:val=""/>
      <w:lvlJc w:val="left"/>
      <w:pPr>
        <w:ind w:left="360" w:hanging="360"/>
      </w:pPr>
      <w:rPr>
        <w:rFonts w:ascii="Symbol" w:hAnsi="Symbol" w:hint="default"/>
      </w:rPr>
    </w:lvl>
    <w:lvl w:ilvl="1" w:tplc="18D64D2E" w:tentative="1">
      <w:start w:val="1"/>
      <w:numFmt w:val="bullet"/>
      <w:lvlText w:val="o"/>
      <w:lvlJc w:val="left"/>
      <w:pPr>
        <w:ind w:left="1080" w:hanging="360"/>
      </w:pPr>
      <w:rPr>
        <w:rFonts w:ascii="Courier New" w:hAnsi="Courier New" w:cs="Courier New" w:hint="default"/>
      </w:rPr>
    </w:lvl>
    <w:lvl w:ilvl="2" w:tplc="4FDAD826" w:tentative="1">
      <w:start w:val="1"/>
      <w:numFmt w:val="bullet"/>
      <w:lvlText w:val=""/>
      <w:lvlJc w:val="left"/>
      <w:pPr>
        <w:ind w:left="1800" w:hanging="360"/>
      </w:pPr>
      <w:rPr>
        <w:rFonts w:ascii="Wingdings" w:hAnsi="Wingdings" w:hint="default"/>
      </w:rPr>
    </w:lvl>
    <w:lvl w:ilvl="3" w:tplc="E15ADD9C" w:tentative="1">
      <w:start w:val="1"/>
      <w:numFmt w:val="bullet"/>
      <w:lvlText w:val=""/>
      <w:lvlJc w:val="left"/>
      <w:pPr>
        <w:ind w:left="2520" w:hanging="360"/>
      </w:pPr>
      <w:rPr>
        <w:rFonts w:ascii="Symbol" w:hAnsi="Symbol" w:hint="default"/>
      </w:rPr>
    </w:lvl>
    <w:lvl w:ilvl="4" w:tplc="662868FC" w:tentative="1">
      <w:start w:val="1"/>
      <w:numFmt w:val="bullet"/>
      <w:lvlText w:val="o"/>
      <w:lvlJc w:val="left"/>
      <w:pPr>
        <w:ind w:left="3240" w:hanging="360"/>
      </w:pPr>
      <w:rPr>
        <w:rFonts w:ascii="Courier New" w:hAnsi="Courier New" w:cs="Courier New" w:hint="default"/>
      </w:rPr>
    </w:lvl>
    <w:lvl w:ilvl="5" w:tplc="0712A4BE" w:tentative="1">
      <w:start w:val="1"/>
      <w:numFmt w:val="bullet"/>
      <w:lvlText w:val=""/>
      <w:lvlJc w:val="left"/>
      <w:pPr>
        <w:ind w:left="3960" w:hanging="360"/>
      </w:pPr>
      <w:rPr>
        <w:rFonts w:ascii="Wingdings" w:hAnsi="Wingdings" w:hint="default"/>
      </w:rPr>
    </w:lvl>
    <w:lvl w:ilvl="6" w:tplc="B180249E" w:tentative="1">
      <w:start w:val="1"/>
      <w:numFmt w:val="bullet"/>
      <w:lvlText w:val=""/>
      <w:lvlJc w:val="left"/>
      <w:pPr>
        <w:ind w:left="4680" w:hanging="360"/>
      </w:pPr>
      <w:rPr>
        <w:rFonts w:ascii="Symbol" w:hAnsi="Symbol" w:hint="default"/>
      </w:rPr>
    </w:lvl>
    <w:lvl w:ilvl="7" w:tplc="472E1CD8" w:tentative="1">
      <w:start w:val="1"/>
      <w:numFmt w:val="bullet"/>
      <w:lvlText w:val="o"/>
      <w:lvlJc w:val="left"/>
      <w:pPr>
        <w:ind w:left="5400" w:hanging="360"/>
      </w:pPr>
      <w:rPr>
        <w:rFonts w:ascii="Courier New" w:hAnsi="Courier New" w:cs="Courier New" w:hint="default"/>
      </w:rPr>
    </w:lvl>
    <w:lvl w:ilvl="8" w:tplc="EC92434C" w:tentative="1">
      <w:start w:val="1"/>
      <w:numFmt w:val="bullet"/>
      <w:lvlText w:val=""/>
      <w:lvlJc w:val="left"/>
      <w:pPr>
        <w:ind w:left="6120" w:hanging="360"/>
      </w:pPr>
      <w:rPr>
        <w:rFonts w:ascii="Wingdings" w:hAnsi="Wingdings" w:hint="default"/>
      </w:rPr>
    </w:lvl>
  </w:abstractNum>
  <w:abstractNum w:abstractNumId="1" w15:restartNumberingAfterBreak="0">
    <w:nsid w:val="088E5972"/>
    <w:multiLevelType w:val="hybridMultilevel"/>
    <w:tmpl w:val="CE66B76A"/>
    <w:lvl w:ilvl="0" w:tplc="995E133C">
      <w:start w:val="1"/>
      <w:numFmt w:val="decimal"/>
      <w:lvlText w:val="%1."/>
      <w:lvlJc w:val="left"/>
      <w:pPr>
        <w:ind w:left="360" w:hanging="360"/>
      </w:pPr>
      <w:rPr>
        <w:rFonts w:hint="default"/>
      </w:rPr>
    </w:lvl>
    <w:lvl w:ilvl="1" w:tplc="579C5E32" w:tentative="1">
      <w:start w:val="1"/>
      <w:numFmt w:val="lowerLetter"/>
      <w:lvlText w:val="%2."/>
      <w:lvlJc w:val="left"/>
      <w:pPr>
        <w:ind w:left="1080" w:hanging="360"/>
      </w:pPr>
    </w:lvl>
    <w:lvl w:ilvl="2" w:tplc="16062E2A" w:tentative="1">
      <w:start w:val="1"/>
      <w:numFmt w:val="lowerRoman"/>
      <w:lvlText w:val="%3."/>
      <w:lvlJc w:val="right"/>
      <w:pPr>
        <w:ind w:left="1800" w:hanging="180"/>
      </w:pPr>
    </w:lvl>
    <w:lvl w:ilvl="3" w:tplc="69681D4C" w:tentative="1">
      <w:start w:val="1"/>
      <w:numFmt w:val="decimal"/>
      <w:lvlText w:val="%4."/>
      <w:lvlJc w:val="left"/>
      <w:pPr>
        <w:ind w:left="2520" w:hanging="360"/>
      </w:pPr>
    </w:lvl>
    <w:lvl w:ilvl="4" w:tplc="36DE3598" w:tentative="1">
      <w:start w:val="1"/>
      <w:numFmt w:val="lowerLetter"/>
      <w:lvlText w:val="%5."/>
      <w:lvlJc w:val="left"/>
      <w:pPr>
        <w:ind w:left="3240" w:hanging="360"/>
      </w:pPr>
    </w:lvl>
    <w:lvl w:ilvl="5" w:tplc="8CA62A1C" w:tentative="1">
      <w:start w:val="1"/>
      <w:numFmt w:val="lowerRoman"/>
      <w:lvlText w:val="%6."/>
      <w:lvlJc w:val="right"/>
      <w:pPr>
        <w:ind w:left="3960" w:hanging="180"/>
      </w:pPr>
    </w:lvl>
    <w:lvl w:ilvl="6" w:tplc="C964AF94" w:tentative="1">
      <w:start w:val="1"/>
      <w:numFmt w:val="decimal"/>
      <w:lvlText w:val="%7."/>
      <w:lvlJc w:val="left"/>
      <w:pPr>
        <w:ind w:left="4680" w:hanging="360"/>
      </w:pPr>
    </w:lvl>
    <w:lvl w:ilvl="7" w:tplc="3B940B44" w:tentative="1">
      <w:start w:val="1"/>
      <w:numFmt w:val="lowerLetter"/>
      <w:lvlText w:val="%8."/>
      <w:lvlJc w:val="left"/>
      <w:pPr>
        <w:ind w:left="5400" w:hanging="360"/>
      </w:pPr>
    </w:lvl>
    <w:lvl w:ilvl="8" w:tplc="93164016" w:tentative="1">
      <w:start w:val="1"/>
      <w:numFmt w:val="lowerRoman"/>
      <w:lvlText w:val="%9."/>
      <w:lvlJc w:val="right"/>
      <w:pPr>
        <w:ind w:left="6120" w:hanging="180"/>
      </w:pPr>
    </w:lvl>
  </w:abstractNum>
  <w:abstractNum w:abstractNumId="2" w15:restartNumberingAfterBreak="0">
    <w:nsid w:val="35471CE6"/>
    <w:multiLevelType w:val="hybridMultilevel"/>
    <w:tmpl w:val="2AF0B988"/>
    <w:lvl w:ilvl="0" w:tplc="34AE5912">
      <w:start w:val="1"/>
      <w:numFmt w:val="decimal"/>
      <w:lvlText w:val="%1."/>
      <w:lvlJc w:val="left"/>
      <w:pPr>
        <w:ind w:left="720" w:hanging="360"/>
      </w:pPr>
      <w:rPr>
        <w:rFonts w:hint="default"/>
      </w:rPr>
    </w:lvl>
    <w:lvl w:ilvl="1" w:tplc="77B6F144" w:tentative="1">
      <w:start w:val="1"/>
      <w:numFmt w:val="lowerLetter"/>
      <w:lvlText w:val="%2."/>
      <w:lvlJc w:val="left"/>
      <w:pPr>
        <w:ind w:left="1440" w:hanging="360"/>
      </w:pPr>
    </w:lvl>
    <w:lvl w:ilvl="2" w:tplc="5C0C9E3A" w:tentative="1">
      <w:start w:val="1"/>
      <w:numFmt w:val="lowerRoman"/>
      <w:lvlText w:val="%3."/>
      <w:lvlJc w:val="right"/>
      <w:pPr>
        <w:ind w:left="2160" w:hanging="180"/>
      </w:pPr>
    </w:lvl>
    <w:lvl w:ilvl="3" w:tplc="8384C74C" w:tentative="1">
      <w:start w:val="1"/>
      <w:numFmt w:val="decimal"/>
      <w:lvlText w:val="%4."/>
      <w:lvlJc w:val="left"/>
      <w:pPr>
        <w:ind w:left="2880" w:hanging="360"/>
      </w:pPr>
    </w:lvl>
    <w:lvl w:ilvl="4" w:tplc="37E23E74" w:tentative="1">
      <w:start w:val="1"/>
      <w:numFmt w:val="lowerLetter"/>
      <w:lvlText w:val="%5."/>
      <w:lvlJc w:val="left"/>
      <w:pPr>
        <w:ind w:left="3600" w:hanging="360"/>
      </w:pPr>
    </w:lvl>
    <w:lvl w:ilvl="5" w:tplc="69541FF6" w:tentative="1">
      <w:start w:val="1"/>
      <w:numFmt w:val="lowerRoman"/>
      <w:lvlText w:val="%6."/>
      <w:lvlJc w:val="right"/>
      <w:pPr>
        <w:ind w:left="4320" w:hanging="180"/>
      </w:pPr>
    </w:lvl>
    <w:lvl w:ilvl="6" w:tplc="624ECC90" w:tentative="1">
      <w:start w:val="1"/>
      <w:numFmt w:val="decimal"/>
      <w:lvlText w:val="%7."/>
      <w:lvlJc w:val="left"/>
      <w:pPr>
        <w:ind w:left="5040" w:hanging="360"/>
      </w:pPr>
    </w:lvl>
    <w:lvl w:ilvl="7" w:tplc="2AE0543A" w:tentative="1">
      <w:start w:val="1"/>
      <w:numFmt w:val="lowerLetter"/>
      <w:lvlText w:val="%8."/>
      <w:lvlJc w:val="left"/>
      <w:pPr>
        <w:ind w:left="5760" w:hanging="360"/>
      </w:pPr>
    </w:lvl>
    <w:lvl w:ilvl="8" w:tplc="9DC04A0A"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14B94"/>
    <w:rsid w:val="00017C09"/>
    <w:rsid w:val="0002718A"/>
    <w:rsid w:val="00041BF1"/>
    <w:rsid w:val="000457B8"/>
    <w:rsid w:val="00072C1E"/>
    <w:rsid w:val="00086E0D"/>
    <w:rsid w:val="000B3254"/>
    <w:rsid w:val="000B7ACD"/>
    <w:rsid w:val="000C1F26"/>
    <w:rsid w:val="000E2A96"/>
    <w:rsid w:val="000E3CE2"/>
    <w:rsid w:val="000F5DE0"/>
    <w:rsid w:val="00102698"/>
    <w:rsid w:val="00123342"/>
    <w:rsid w:val="00132C90"/>
    <w:rsid w:val="00174414"/>
    <w:rsid w:val="001B2BAD"/>
    <w:rsid w:val="001C786C"/>
    <w:rsid w:val="001C7CBD"/>
    <w:rsid w:val="001E4B42"/>
    <w:rsid w:val="001E5419"/>
    <w:rsid w:val="001F2848"/>
    <w:rsid w:val="001F46F6"/>
    <w:rsid w:val="0020714B"/>
    <w:rsid w:val="00214991"/>
    <w:rsid w:val="00223605"/>
    <w:rsid w:val="00225ADE"/>
    <w:rsid w:val="00250085"/>
    <w:rsid w:val="00266526"/>
    <w:rsid w:val="0027093B"/>
    <w:rsid w:val="002D1D34"/>
    <w:rsid w:val="0030658B"/>
    <w:rsid w:val="00315182"/>
    <w:rsid w:val="003313D9"/>
    <w:rsid w:val="0033683B"/>
    <w:rsid w:val="00347918"/>
    <w:rsid w:val="003570CC"/>
    <w:rsid w:val="00361976"/>
    <w:rsid w:val="00365895"/>
    <w:rsid w:val="0037058F"/>
    <w:rsid w:val="00372A70"/>
    <w:rsid w:val="00372EA5"/>
    <w:rsid w:val="0038296B"/>
    <w:rsid w:val="003A661F"/>
    <w:rsid w:val="003C0080"/>
    <w:rsid w:val="004103A6"/>
    <w:rsid w:val="004301F0"/>
    <w:rsid w:val="0046717F"/>
    <w:rsid w:val="00467967"/>
    <w:rsid w:val="00493796"/>
    <w:rsid w:val="004B109D"/>
    <w:rsid w:val="004D6AC6"/>
    <w:rsid w:val="004E3E9D"/>
    <w:rsid w:val="004F570A"/>
    <w:rsid w:val="00513774"/>
    <w:rsid w:val="005370E8"/>
    <w:rsid w:val="0054280F"/>
    <w:rsid w:val="00563430"/>
    <w:rsid w:val="00566113"/>
    <w:rsid w:val="005B4FD1"/>
    <w:rsid w:val="005B69B9"/>
    <w:rsid w:val="005E06B1"/>
    <w:rsid w:val="005F4407"/>
    <w:rsid w:val="005F628C"/>
    <w:rsid w:val="006114D4"/>
    <w:rsid w:val="00614B62"/>
    <w:rsid w:val="006212AF"/>
    <w:rsid w:val="006530DB"/>
    <w:rsid w:val="00653D5A"/>
    <w:rsid w:val="00657404"/>
    <w:rsid w:val="00673D21"/>
    <w:rsid w:val="00676B0C"/>
    <w:rsid w:val="006B297F"/>
    <w:rsid w:val="006C0EB4"/>
    <w:rsid w:val="006E3989"/>
    <w:rsid w:val="00716737"/>
    <w:rsid w:val="0073344E"/>
    <w:rsid w:val="00733AB8"/>
    <w:rsid w:val="00735E3B"/>
    <w:rsid w:val="0078326F"/>
    <w:rsid w:val="007A3045"/>
    <w:rsid w:val="007A3125"/>
    <w:rsid w:val="007B4AFF"/>
    <w:rsid w:val="007D18FE"/>
    <w:rsid w:val="007E3B25"/>
    <w:rsid w:val="008060F2"/>
    <w:rsid w:val="00812515"/>
    <w:rsid w:val="00815C0D"/>
    <w:rsid w:val="008329B2"/>
    <w:rsid w:val="008527AC"/>
    <w:rsid w:val="008645F6"/>
    <w:rsid w:val="0089401E"/>
    <w:rsid w:val="008B3426"/>
    <w:rsid w:val="008C3263"/>
    <w:rsid w:val="008E469D"/>
    <w:rsid w:val="008F33CE"/>
    <w:rsid w:val="00907F49"/>
    <w:rsid w:val="00915620"/>
    <w:rsid w:val="0093186C"/>
    <w:rsid w:val="00953306"/>
    <w:rsid w:val="00963FB2"/>
    <w:rsid w:val="009839F7"/>
    <w:rsid w:val="009A12D4"/>
    <w:rsid w:val="009A20C3"/>
    <w:rsid w:val="009B10E9"/>
    <w:rsid w:val="009B15B1"/>
    <w:rsid w:val="009B70F3"/>
    <w:rsid w:val="009D1050"/>
    <w:rsid w:val="009E244F"/>
    <w:rsid w:val="009F7E01"/>
    <w:rsid w:val="00A02BCD"/>
    <w:rsid w:val="00A1461B"/>
    <w:rsid w:val="00A1496B"/>
    <w:rsid w:val="00A20A8A"/>
    <w:rsid w:val="00A25492"/>
    <w:rsid w:val="00A30809"/>
    <w:rsid w:val="00A81AFB"/>
    <w:rsid w:val="00A911CF"/>
    <w:rsid w:val="00A92829"/>
    <w:rsid w:val="00AD01FF"/>
    <w:rsid w:val="00AD09FE"/>
    <w:rsid w:val="00AD7907"/>
    <w:rsid w:val="00B14CEE"/>
    <w:rsid w:val="00B17EAE"/>
    <w:rsid w:val="00B4179D"/>
    <w:rsid w:val="00B422DB"/>
    <w:rsid w:val="00B44430"/>
    <w:rsid w:val="00B72CAB"/>
    <w:rsid w:val="00B84F34"/>
    <w:rsid w:val="00BA52BA"/>
    <w:rsid w:val="00BB380B"/>
    <w:rsid w:val="00BB52DC"/>
    <w:rsid w:val="00BB63A6"/>
    <w:rsid w:val="00BD7636"/>
    <w:rsid w:val="00BE2B72"/>
    <w:rsid w:val="00BE3D80"/>
    <w:rsid w:val="00C14FAF"/>
    <w:rsid w:val="00C23DF0"/>
    <w:rsid w:val="00C30FB1"/>
    <w:rsid w:val="00C4464D"/>
    <w:rsid w:val="00C4741E"/>
    <w:rsid w:val="00C64AE2"/>
    <w:rsid w:val="00C65526"/>
    <w:rsid w:val="00C75EAF"/>
    <w:rsid w:val="00CA527B"/>
    <w:rsid w:val="00CB6419"/>
    <w:rsid w:val="00CC47B4"/>
    <w:rsid w:val="00CC5D91"/>
    <w:rsid w:val="00CD3FB9"/>
    <w:rsid w:val="00CE62F6"/>
    <w:rsid w:val="00D458E3"/>
    <w:rsid w:val="00D57A9F"/>
    <w:rsid w:val="00D62425"/>
    <w:rsid w:val="00D64EF7"/>
    <w:rsid w:val="00D6739E"/>
    <w:rsid w:val="00D8060D"/>
    <w:rsid w:val="00D85EE4"/>
    <w:rsid w:val="00DC23EB"/>
    <w:rsid w:val="00DD0544"/>
    <w:rsid w:val="00DE4BDD"/>
    <w:rsid w:val="00DF3BAC"/>
    <w:rsid w:val="00E04265"/>
    <w:rsid w:val="00E23259"/>
    <w:rsid w:val="00E54F0A"/>
    <w:rsid w:val="00E60359"/>
    <w:rsid w:val="00E634FC"/>
    <w:rsid w:val="00E65AEA"/>
    <w:rsid w:val="00E67DAF"/>
    <w:rsid w:val="00E75572"/>
    <w:rsid w:val="00E93898"/>
    <w:rsid w:val="00EA3E3B"/>
    <w:rsid w:val="00EF361A"/>
    <w:rsid w:val="00EF714D"/>
    <w:rsid w:val="00F25E3B"/>
    <w:rsid w:val="00F27B0D"/>
    <w:rsid w:val="00F31E68"/>
    <w:rsid w:val="00F338AA"/>
    <w:rsid w:val="00F41DC9"/>
    <w:rsid w:val="00F47612"/>
    <w:rsid w:val="00F479E3"/>
    <w:rsid w:val="00FB5DC2"/>
    <w:rsid w:val="00FE7F01"/>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6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95046-29E9-40D6-8189-915E2AB1D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2020-10-27T11:21:00Z</dcterms:created>
  <dcterms:modified xsi:type="dcterms:W3CDTF">2020-10-27T11:21:00Z</dcterms:modified>
</cp:coreProperties>
</file>